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0757" w:rsidP="0010075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Zapoznaj się z punktem 4 na stronie:     </w:t>
      </w:r>
      <w:hyperlink r:id="rId5" w:history="1">
        <w:r w:rsidRPr="00DE51B0">
          <w:rPr>
            <w:rStyle w:val="Hipercze"/>
            <w:sz w:val="28"/>
            <w:szCs w:val="28"/>
          </w:rPr>
          <w:t>https://epodreczniki.pl/a/czynniki-klimatotworcze/D150goPgy</w:t>
        </w:r>
      </w:hyperlink>
      <w:r>
        <w:rPr>
          <w:sz w:val="28"/>
          <w:szCs w:val="28"/>
        </w:rPr>
        <w:t xml:space="preserve"> </w:t>
      </w:r>
    </w:p>
    <w:p w:rsidR="00100757" w:rsidRDefault="00100757" w:rsidP="0010075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lekcji</w:t>
      </w:r>
    </w:p>
    <w:p w:rsidR="00100757" w:rsidRDefault="00100757" w:rsidP="0010075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to są klimat ogramy i jak się je przedstawia?</w:t>
      </w:r>
      <w:r w:rsidR="001C0744">
        <w:rPr>
          <w:sz w:val="28"/>
          <w:szCs w:val="28"/>
        </w:rPr>
        <w:t xml:space="preserve"> – przykładowy klimat ogram pokazany jest na podanej stronie internetowej</w:t>
      </w:r>
    </w:p>
    <w:p w:rsidR="00100757" w:rsidRPr="00100757" w:rsidRDefault="00A21BDC" w:rsidP="0010075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Wykonaj polecenie 3 </w:t>
      </w:r>
    </w:p>
    <w:sectPr w:rsidR="00100757" w:rsidRPr="00100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246"/>
    <w:multiLevelType w:val="hybridMultilevel"/>
    <w:tmpl w:val="4CE20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00757"/>
    <w:rsid w:val="00100757"/>
    <w:rsid w:val="001C0744"/>
    <w:rsid w:val="00A2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7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07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czynniki-klimatotworcze/D150goP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293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2020-05-03T21:25:00Z</dcterms:created>
  <dcterms:modified xsi:type="dcterms:W3CDTF">2020-05-03T21:28:00Z</dcterms:modified>
</cp:coreProperties>
</file>