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97" w:rsidRDefault="00390697" w:rsidP="001A57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</w:t>
      </w:r>
    </w:p>
    <w:p w:rsidR="00000000" w:rsidRDefault="00390697" w:rsidP="00390697">
      <w:pPr>
        <w:pStyle w:val="Akapitzlist"/>
        <w:rPr>
          <w:sz w:val="28"/>
          <w:szCs w:val="28"/>
        </w:rPr>
      </w:pPr>
      <w:hyperlink r:id="rId5" w:history="1">
        <w:r w:rsidRPr="003F441F">
          <w:rPr>
            <w:rStyle w:val="Hipercze"/>
            <w:sz w:val="28"/>
            <w:szCs w:val="28"/>
          </w:rPr>
          <w:t>https://epodreczniki.pl/a/co-nas-otacza/D1BZK62i0</w:t>
        </w:r>
      </w:hyperlink>
      <w:r>
        <w:rPr>
          <w:sz w:val="28"/>
          <w:szCs w:val="28"/>
        </w:rPr>
        <w:t xml:space="preserve"> </w:t>
      </w:r>
    </w:p>
    <w:p w:rsidR="00390697" w:rsidRDefault="006518D8" w:rsidP="003906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zapisz temat</w:t>
      </w:r>
    </w:p>
    <w:p w:rsidR="006518D8" w:rsidRDefault="006518D8" w:rsidP="003906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podanej strony internetowej wymień elementy krajobrazu – zanotuj w zeszycie</w:t>
      </w:r>
    </w:p>
    <w:p w:rsidR="006518D8" w:rsidRDefault="00296A58" w:rsidP="003906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trzy rodzaje krajobrazu i podaj po dwa przykłady</w:t>
      </w:r>
    </w:p>
    <w:p w:rsidR="00296A58" w:rsidRPr="00390697" w:rsidRDefault="00413562" w:rsidP="003906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Opisz swoja najbliższą okolicę </w:t>
      </w:r>
    </w:p>
    <w:sectPr w:rsidR="00296A58" w:rsidRPr="0039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52"/>
    <w:multiLevelType w:val="hybridMultilevel"/>
    <w:tmpl w:val="9FBE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74F"/>
    <w:rsid w:val="001A574F"/>
    <w:rsid w:val="00296A58"/>
    <w:rsid w:val="00390697"/>
    <w:rsid w:val="00413562"/>
    <w:rsid w:val="006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o-nas-otacza/D1BZK62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2020-04-26T20:56:00Z</dcterms:created>
  <dcterms:modified xsi:type="dcterms:W3CDTF">2020-04-26T21:07:00Z</dcterms:modified>
</cp:coreProperties>
</file>