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673">
      <w:r>
        <w:t xml:space="preserve">Zapoznaj się z tematem na stronach 131-132 w podręczniku. Zapisz w zeszycie temat i rozwiąż zadania ze strony 133 w podręczniku, odpowiedzi zapisz w zeszycie. Kto wykona zadania 10 i 11 dla dociekliwych niech wyśle rozwiązania na adres mailowy: </w:t>
      </w:r>
      <w:hyperlink r:id="rId4" w:history="1">
        <w:r w:rsidRPr="004E7527">
          <w:rPr>
            <w:rStyle w:val="Hipercze"/>
          </w:rPr>
          <w:t>b.kotlarz@o2.pl</w:t>
        </w:r>
      </w:hyperlink>
      <w:r>
        <w:t xml:space="preserve">  Otrzyma dodatkową ocenę.</w:t>
      </w:r>
    </w:p>
    <w:p w:rsidR="00482673" w:rsidRDefault="00482673">
      <w:r>
        <w:t xml:space="preserve">Powodzenia </w:t>
      </w:r>
      <w:r>
        <w:sym w:font="Wingdings" w:char="F04A"/>
      </w:r>
      <w:r>
        <w:t xml:space="preserve"> </w:t>
      </w:r>
    </w:p>
    <w:sectPr w:rsidR="0048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2673"/>
    <w:rsid w:val="0048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2020-04-15T19:22:00Z</dcterms:created>
  <dcterms:modified xsi:type="dcterms:W3CDTF">2020-04-15T19:26:00Z</dcterms:modified>
</cp:coreProperties>
</file>